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B815B5" w14:textId="6C17D32A" w:rsidR="004A0330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sz w:val="22"/>
          <w:szCs w:val="22"/>
        </w:rPr>
        <w:t>SAMPLE CHARTS AND MAPS</w:t>
      </w:r>
    </w:p>
    <w:p w14:paraId="690CDEAD" w14:textId="2DC78CC2" w:rsidR="00E5767B" w:rsidRPr="00C12B05" w:rsidRDefault="00E5767B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6A7291E3" w14:textId="0F6336DC" w:rsidR="00066C1F" w:rsidRPr="00C12B05" w:rsidRDefault="00066C1F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sz w:val="22"/>
          <w:szCs w:val="22"/>
        </w:rPr>
        <w:t>The following are samples of charts and maps we can show</w:t>
      </w:r>
    </w:p>
    <w:p w14:paraId="6C3C6139" w14:textId="636AB699" w:rsidR="00066C1F" w:rsidRPr="00C12B05" w:rsidRDefault="00066C1F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379DB808" w14:textId="473493CD" w:rsidR="00066C1F" w:rsidRPr="00C12B05" w:rsidRDefault="00066C1F" w:rsidP="00C12B05">
      <w:pPr>
        <w:pStyle w:val="ListParagraph"/>
        <w:numPr>
          <w:ilvl w:val="0"/>
          <w:numId w:val="3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sz w:val="22"/>
          <w:szCs w:val="22"/>
        </w:rPr>
        <w:t>A Pyramid population chart</w:t>
      </w:r>
    </w:p>
    <w:p w14:paraId="60A1F1D2" w14:textId="3FC6EC51" w:rsidR="00E5767B" w:rsidRPr="00C12B05" w:rsidRDefault="00E5767B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4D64AFE6" w14:textId="6811D899" w:rsidR="00E5767B" w:rsidRPr="00C12B05" w:rsidRDefault="00E5767B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FAF54A1" wp14:editId="08399F4D">
            <wp:extent cx="5943600" cy="5255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82EF" w14:textId="4716E8D4" w:rsidR="00E5767B" w:rsidRPr="00C12B05" w:rsidRDefault="00E5767B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7BD6F6D2" w14:textId="7BC48586" w:rsidR="00066C1F" w:rsidRPr="00C12B05" w:rsidRDefault="00066C1F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3D43531D" w14:textId="217F4E5D" w:rsidR="00066C1F" w:rsidRPr="00C12B05" w:rsidRDefault="00066C1F" w:rsidP="00C12B05">
      <w:pPr>
        <w:pStyle w:val="ListParagraph"/>
        <w:numPr>
          <w:ilvl w:val="0"/>
          <w:numId w:val="3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sz w:val="22"/>
          <w:szCs w:val="22"/>
        </w:rPr>
        <w:t>Stacked bar charts for selected demographics</w:t>
      </w:r>
    </w:p>
    <w:p w14:paraId="2BEE0BEB" w14:textId="77777777" w:rsidR="00066C1F" w:rsidRPr="00C12B05" w:rsidRDefault="00066C1F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731D9CF0" w14:textId="6052BA90" w:rsidR="00813EE7" w:rsidRPr="00C12B05" w:rsidRDefault="00066C1F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sz w:val="22"/>
          <w:szCs w:val="22"/>
        </w:rPr>
        <w:t>Two stacked bar graphs are presented below</w:t>
      </w:r>
      <w:r w:rsidR="00813EE7" w:rsidRPr="00C12B05">
        <w:rPr>
          <w:rFonts w:ascii="Calibri" w:hAnsi="Calibri" w:cs="Calibri"/>
          <w:sz w:val="22"/>
          <w:szCs w:val="22"/>
        </w:rPr>
        <w:t xml:space="preserve"> for education attainment of immigrants:</w:t>
      </w:r>
      <w:r w:rsidRPr="00C12B05">
        <w:rPr>
          <w:rFonts w:ascii="Calibri" w:hAnsi="Calibri" w:cs="Calibri"/>
          <w:sz w:val="22"/>
          <w:szCs w:val="22"/>
        </w:rPr>
        <w:t xml:space="preserve">  T</w:t>
      </w:r>
      <w:proofErr w:type="spellStart"/>
    </w:p>
    <w:p w14:paraId="2DAFE559" w14:textId="207E9AD8" w:rsidR="00813EE7" w:rsidRPr="00C12B05" w:rsidRDefault="00813EE7" w:rsidP="00C12B05">
      <w:pPr>
        <w:pStyle w:val="ListParagraph"/>
        <w:numPr>
          <w:ilvl w:val="0"/>
          <w:numId w:val="4"/>
        </w:numPr>
        <w:spacing w:line="276" w:lineRule="auto"/>
        <w:rPr>
          <w:rFonts w:ascii="Calibri" w:hAnsi="Calibri" w:cs="Calibri"/>
          <w:sz w:val="22"/>
          <w:szCs w:val="22"/>
        </w:rPr>
      </w:pPr>
      <w:proofErr w:type="spellEnd"/>
      <w:r w:rsidRPr="00C12B05">
        <w:rPr>
          <w:rFonts w:ascii="Calibri" w:hAnsi="Calibri" w:cs="Calibri"/>
          <w:sz w:val="22"/>
          <w:szCs w:val="22"/>
        </w:rPr>
        <w:t>T</w:t>
      </w:r>
      <w:r w:rsidR="00066C1F" w:rsidRPr="00C12B05">
        <w:rPr>
          <w:rFonts w:ascii="Calibri" w:hAnsi="Calibri" w:cs="Calibri"/>
          <w:sz w:val="22"/>
          <w:szCs w:val="22"/>
        </w:rPr>
        <w:t>he first one uses percentages – the gaps</w:t>
      </w:r>
      <w:r w:rsidRPr="00C12B05">
        <w:rPr>
          <w:rFonts w:ascii="Calibri" w:hAnsi="Calibri" w:cs="Calibri"/>
          <w:sz w:val="22"/>
          <w:szCs w:val="22"/>
        </w:rPr>
        <w:t xml:space="preserve"> between the bars were removed.  If gaps are maintained, the graph would be similar two the second one.</w:t>
      </w:r>
    </w:p>
    <w:p w14:paraId="340716D4" w14:textId="078BDC26" w:rsidR="00813EE7" w:rsidRPr="00C12B05" w:rsidRDefault="00813EE7" w:rsidP="00C12B05">
      <w:pPr>
        <w:pStyle w:val="ListParagraph"/>
        <w:numPr>
          <w:ilvl w:val="0"/>
          <w:numId w:val="4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sz w:val="22"/>
          <w:szCs w:val="22"/>
        </w:rPr>
        <w:t>The second graph is also a stacked bar chart.  However, this one includes the actual number immigrants in each education group instead of the percentages.</w:t>
      </w:r>
    </w:p>
    <w:p w14:paraId="1B895BA0" w14:textId="652A5DDE" w:rsidR="00813EE7" w:rsidRPr="00C12B05" w:rsidRDefault="00813EE7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255FFEF1" w14:textId="32C75BF4" w:rsidR="00813EE7" w:rsidRPr="00C12B05" w:rsidRDefault="00813EE7" w:rsidP="00C12B05">
      <w:pPr>
        <w:spacing w:line="276" w:lineRule="auto"/>
        <w:rPr>
          <w:rFonts w:ascii="Calibri" w:hAnsi="Calibri" w:cs="Calibri"/>
          <w:b/>
          <w:bCs/>
          <w:sz w:val="22"/>
          <w:szCs w:val="22"/>
        </w:rPr>
      </w:pPr>
      <w:r w:rsidRPr="00C12B05">
        <w:rPr>
          <w:rFonts w:ascii="Calibri" w:hAnsi="Calibri" w:cs="Calibri"/>
          <w:b/>
          <w:bCs/>
          <w:sz w:val="22"/>
          <w:szCs w:val="22"/>
        </w:rPr>
        <w:t>Suggestion: A dropdown menu that allows the user to select a region to display the education profile of the region would be interesting.</w:t>
      </w:r>
    </w:p>
    <w:p w14:paraId="6BC7A3A1" w14:textId="77777777" w:rsidR="00813EE7" w:rsidRPr="00C12B05" w:rsidRDefault="00813EE7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4410C217" w14:textId="126A84E2" w:rsidR="00E5767B" w:rsidRPr="00C12B05" w:rsidRDefault="00E5767B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B7893E4" wp14:editId="59F89801">
            <wp:extent cx="5943600" cy="31870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B88F" w14:textId="6F0401AA" w:rsidR="00E5767B" w:rsidRPr="00C12B05" w:rsidRDefault="00E5767B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5CF14F21" w14:textId="1BD330C6" w:rsidR="004A0330" w:rsidRPr="00C12B05" w:rsidRDefault="00E5767B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36E10D3" wp14:editId="54145DDC">
            <wp:extent cx="5644515" cy="3526674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990" cy="354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C971" w14:textId="77777777" w:rsidR="00C12B05" w:rsidRPr="00C12B05" w:rsidRDefault="00C12B05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187AA4A5" w14:textId="3890013A" w:rsidR="00813EE7" w:rsidRPr="00C12B05" w:rsidRDefault="00813EE7" w:rsidP="00C12B05">
      <w:pPr>
        <w:pStyle w:val="ListParagraph"/>
        <w:numPr>
          <w:ilvl w:val="0"/>
          <w:numId w:val="3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sz w:val="22"/>
          <w:szCs w:val="22"/>
        </w:rPr>
        <w:t>The following charts can be used to display income profiles</w:t>
      </w:r>
    </w:p>
    <w:p w14:paraId="1481147E" w14:textId="64A71BFD" w:rsidR="004A0330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79E9A1CE" w14:textId="12F1676E" w:rsidR="004A0330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5219A9B9" w14:textId="1D12F7DD" w:rsidR="004A0330" w:rsidRPr="00C12B05" w:rsidRDefault="00363802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BBBA7F5" wp14:editId="304C7BBC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E081" w14:textId="1C74A928" w:rsidR="004A0330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428A1369" w14:textId="46177F9B" w:rsidR="004A0330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0E873CB2" w14:textId="0D68F694" w:rsidR="004A0330" w:rsidRPr="00C12B05" w:rsidRDefault="00066C1F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316C6B9" wp14:editId="5E6ADA6E">
            <wp:extent cx="5943304" cy="39624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124" cy="40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54D3" w14:textId="366AD9F3" w:rsidR="005E1AE7" w:rsidRPr="00C12B05" w:rsidRDefault="005E1AE7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3C381B11" w14:textId="4F732235" w:rsidR="005E1AE7" w:rsidRPr="00C12B05" w:rsidRDefault="005E1AE7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0EF42C97" w14:textId="485F4E75" w:rsidR="005E1AE7" w:rsidRPr="00C12B05" w:rsidRDefault="005E1AE7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0B51C1CA" w14:textId="77777777" w:rsidR="005E1AE7" w:rsidRPr="00C12B05" w:rsidRDefault="005E1AE7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556A839E" w14:textId="72482E6B" w:rsidR="004A0330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32EC8F9D" w14:textId="1AA9072C" w:rsidR="005E1AE7" w:rsidRPr="00C12B05" w:rsidRDefault="00363802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0773E33" wp14:editId="19D6CA6B">
            <wp:extent cx="5943600" cy="3215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58EC" w14:textId="4280934B" w:rsidR="005E1AE7" w:rsidRPr="00C12B05" w:rsidRDefault="005E1AE7" w:rsidP="00C12B05">
      <w:pPr>
        <w:pStyle w:val="ListParagraph"/>
        <w:numPr>
          <w:ilvl w:val="0"/>
          <w:numId w:val="3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sz w:val="22"/>
          <w:szCs w:val="22"/>
        </w:rPr>
        <w:lastRenderedPageBreak/>
        <w:t>The following are different ways workforce profile can be displayed</w:t>
      </w:r>
    </w:p>
    <w:p w14:paraId="0B4256C2" w14:textId="7B8F45E3" w:rsidR="005E1AE7" w:rsidRPr="00C12B05" w:rsidRDefault="005E1AE7" w:rsidP="00C12B05">
      <w:pPr>
        <w:pStyle w:val="ListParagraph"/>
        <w:numPr>
          <w:ilvl w:val="0"/>
          <w:numId w:val="5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sz w:val="22"/>
          <w:szCs w:val="22"/>
        </w:rPr>
        <w:t>Chart one is a stacked line chart</w:t>
      </w:r>
    </w:p>
    <w:p w14:paraId="427919B7" w14:textId="3D1A3064" w:rsidR="005E1AE7" w:rsidRPr="00C12B05" w:rsidRDefault="005E1AE7" w:rsidP="00C12B05">
      <w:pPr>
        <w:pStyle w:val="ListParagraph"/>
        <w:numPr>
          <w:ilvl w:val="0"/>
          <w:numId w:val="5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sz w:val="22"/>
          <w:szCs w:val="22"/>
        </w:rPr>
        <w:t>Chart two is a traditional line graph.</w:t>
      </w:r>
    </w:p>
    <w:p w14:paraId="30BF3B27" w14:textId="518FFAFA" w:rsidR="005E1AE7" w:rsidRPr="00C12B05" w:rsidRDefault="005E1AE7" w:rsidP="00C12B05">
      <w:pPr>
        <w:pStyle w:val="ListParagraph"/>
        <w:numPr>
          <w:ilvl w:val="0"/>
          <w:numId w:val="5"/>
        </w:num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sz w:val="22"/>
          <w:szCs w:val="22"/>
        </w:rPr>
        <w:t>Chart 3 is a part chart using Mexico as a regional selection example.</w:t>
      </w:r>
    </w:p>
    <w:p w14:paraId="1B9C1806" w14:textId="228624D2" w:rsidR="005E1AE7" w:rsidRPr="00C12B05" w:rsidRDefault="005E1AE7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0F3F4131" w14:textId="5A2D7A49" w:rsidR="005E1AE7" w:rsidRDefault="005E1AE7" w:rsidP="00C12B05">
      <w:pPr>
        <w:spacing w:line="276" w:lineRule="auto"/>
        <w:rPr>
          <w:rFonts w:ascii="Calibri" w:hAnsi="Calibri" w:cs="Calibri"/>
          <w:b/>
          <w:bCs/>
          <w:sz w:val="22"/>
          <w:szCs w:val="22"/>
        </w:rPr>
      </w:pPr>
      <w:r w:rsidRPr="00C12B05">
        <w:rPr>
          <w:rFonts w:ascii="Calibri" w:hAnsi="Calibri" w:cs="Calibri"/>
          <w:b/>
          <w:bCs/>
          <w:sz w:val="22"/>
          <w:szCs w:val="22"/>
        </w:rPr>
        <w:t>Suggestion: If we want to display this particular demography, I think a dr</w:t>
      </w:r>
      <w:r w:rsidR="007D7752" w:rsidRPr="00C12B05">
        <w:rPr>
          <w:rFonts w:ascii="Calibri" w:hAnsi="Calibri" w:cs="Calibri"/>
          <w:b/>
          <w:bCs/>
          <w:sz w:val="22"/>
          <w:szCs w:val="22"/>
        </w:rPr>
        <w:t>o</w:t>
      </w:r>
      <w:r w:rsidRPr="00C12B05">
        <w:rPr>
          <w:rFonts w:ascii="Calibri" w:hAnsi="Calibri" w:cs="Calibri"/>
          <w:b/>
          <w:bCs/>
          <w:sz w:val="22"/>
          <w:szCs w:val="22"/>
        </w:rPr>
        <w:t xml:space="preserve">pdown menu may be a better approach to do it.  </w:t>
      </w:r>
      <w:r w:rsidR="007D7752" w:rsidRPr="00C12B05">
        <w:rPr>
          <w:rFonts w:ascii="Calibri" w:hAnsi="Calibri" w:cs="Calibri"/>
          <w:b/>
          <w:bCs/>
          <w:sz w:val="22"/>
          <w:szCs w:val="22"/>
        </w:rPr>
        <w:t xml:space="preserve">In the </w:t>
      </w:r>
      <w:r w:rsidRPr="00C12B05">
        <w:rPr>
          <w:rFonts w:ascii="Calibri" w:hAnsi="Calibri" w:cs="Calibri"/>
          <w:b/>
          <w:bCs/>
          <w:sz w:val="22"/>
          <w:szCs w:val="22"/>
        </w:rPr>
        <w:t xml:space="preserve">dropdown </w:t>
      </w:r>
      <w:r w:rsidR="007D7752" w:rsidRPr="00C12B05">
        <w:rPr>
          <w:rFonts w:ascii="Calibri" w:hAnsi="Calibri" w:cs="Calibri"/>
          <w:b/>
          <w:bCs/>
          <w:sz w:val="22"/>
          <w:szCs w:val="22"/>
        </w:rPr>
        <w:t xml:space="preserve">will be </w:t>
      </w:r>
      <w:r w:rsidRPr="00C12B05">
        <w:rPr>
          <w:rFonts w:ascii="Calibri" w:hAnsi="Calibri" w:cs="Calibri"/>
          <w:b/>
          <w:bCs/>
          <w:sz w:val="22"/>
          <w:szCs w:val="22"/>
        </w:rPr>
        <w:t>the major regions</w:t>
      </w:r>
      <w:r w:rsidR="007D7752" w:rsidRPr="00C12B05">
        <w:rPr>
          <w:rFonts w:ascii="Calibri" w:hAnsi="Calibri" w:cs="Calibri"/>
          <w:b/>
          <w:bCs/>
          <w:sz w:val="22"/>
          <w:szCs w:val="22"/>
        </w:rPr>
        <w:t>.  Of a user selects a region, the workforce profile of immigrants in that region will be displayed in a pie chart for example.</w:t>
      </w:r>
    </w:p>
    <w:p w14:paraId="1DB9292C" w14:textId="6CC03C11" w:rsidR="00C12B05" w:rsidRDefault="00C12B05" w:rsidP="00C12B05">
      <w:pPr>
        <w:spacing w:line="276" w:lineRule="auto"/>
        <w:rPr>
          <w:rFonts w:ascii="Calibri" w:hAnsi="Calibri" w:cs="Calibri"/>
          <w:b/>
          <w:bCs/>
          <w:sz w:val="22"/>
          <w:szCs w:val="22"/>
        </w:rPr>
      </w:pPr>
    </w:p>
    <w:p w14:paraId="25CD55FB" w14:textId="77777777" w:rsidR="00C12B05" w:rsidRPr="00C12B05" w:rsidRDefault="00C12B05" w:rsidP="00C12B05">
      <w:pPr>
        <w:spacing w:line="276" w:lineRule="auto"/>
        <w:rPr>
          <w:rFonts w:ascii="Calibri" w:hAnsi="Calibri" w:cs="Calibri"/>
          <w:b/>
          <w:bCs/>
          <w:sz w:val="22"/>
          <w:szCs w:val="22"/>
        </w:rPr>
      </w:pPr>
    </w:p>
    <w:p w14:paraId="2BE6D8BC" w14:textId="195841DA" w:rsidR="005E1AE7" w:rsidRPr="00C12B05" w:rsidRDefault="00C12B05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E3020A" wp14:editId="04CD7C7D">
            <wp:extent cx="5943600" cy="4394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D676" w14:textId="77777777" w:rsidR="004A0330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100DEC08" w14:textId="7E8AC39A" w:rsidR="004A0330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4BE5B17" wp14:editId="2C7ED904">
            <wp:extent cx="5943600" cy="42094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922" w14:textId="318374B8" w:rsidR="00066C1F" w:rsidRPr="00C12B05" w:rsidRDefault="00066C1F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1B2188BE" w14:textId="77777777" w:rsidR="00066C1F" w:rsidRPr="00C12B05" w:rsidRDefault="00066C1F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7930B056" w14:textId="77777777" w:rsidR="004A0330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307F0673" w14:textId="3E3EFFEF" w:rsidR="004A0330" w:rsidRPr="00C12B05" w:rsidRDefault="00066C1F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1ED38B0" wp14:editId="54A468A4">
            <wp:extent cx="5727700" cy="3594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23B9" w14:textId="77777777" w:rsidR="004A0330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4348192A" w14:textId="77777777" w:rsidR="00066C1F" w:rsidRPr="00C12B05" w:rsidRDefault="00066C1F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000086D3" w14:textId="77777777" w:rsidR="00066C1F" w:rsidRPr="00C12B05" w:rsidRDefault="00066C1F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4DA967FF" w14:textId="77777777" w:rsidR="00C12B05" w:rsidRPr="00C12B05" w:rsidRDefault="00C12B05" w:rsidP="00C12B05">
      <w:pPr>
        <w:pStyle w:val="ListParagraph"/>
        <w:numPr>
          <w:ilvl w:val="0"/>
          <w:numId w:val="3"/>
        </w:numPr>
        <w:spacing w:line="276" w:lineRule="auto"/>
        <w:rPr>
          <w:rFonts w:ascii="Calibri" w:eastAsia="Times New Roman" w:hAnsi="Calibri" w:cs="Calibri"/>
          <w:color w:val="333333"/>
          <w:sz w:val="22"/>
          <w:szCs w:val="22"/>
          <w:lang w:val="en-US"/>
        </w:rPr>
      </w:pPr>
      <w:r w:rsidRPr="00C12B05">
        <w:rPr>
          <w:rFonts w:ascii="Calibri" w:hAnsi="Calibri" w:cs="Calibri"/>
          <w:sz w:val="22"/>
          <w:szCs w:val="22"/>
        </w:rPr>
        <w:t>A heat map with bubbles and a hover</w:t>
      </w:r>
    </w:p>
    <w:p w14:paraId="1F6C8CDC" w14:textId="102745B2" w:rsidR="004A0330" w:rsidRPr="00C12B05" w:rsidRDefault="004A0330" w:rsidP="00C12B05">
      <w:pPr>
        <w:spacing w:line="276" w:lineRule="auto"/>
        <w:ind w:left="360"/>
        <w:rPr>
          <w:rFonts w:ascii="Calibri" w:eastAsia="Times New Roman" w:hAnsi="Calibri" w:cs="Calibri"/>
          <w:color w:val="333333"/>
          <w:sz w:val="22"/>
          <w:szCs w:val="22"/>
          <w:lang w:val="en-US"/>
        </w:rPr>
      </w:pPr>
      <w:r w:rsidRPr="00C12B05">
        <w:rPr>
          <w:rFonts w:ascii="Calibri" w:hAnsi="Calibri" w:cs="Calibri"/>
          <w:sz w:val="22"/>
          <w:szCs w:val="22"/>
        </w:rPr>
        <w:t xml:space="preserve">An </w:t>
      </w: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>interactive map</w:t>
      </w: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 that </w:t>
      </w: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shows the states </w:t>
      </w: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>(</w:t>
      </w: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>and counties</w:t>
      </w: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) </w:t>
      </w: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of residence for immigrants in the United States based on their country or region of origin. </w:t>
      </w:r>
    </w:p>
    <w:p w14:paraId="078B3022" w14:textId="1D4F8451" w:rsidR="004A0330" w:rsidRPr="00C12B05" w:rsidRDefault="004A0330" w:rsidP="00C12B05">
      <w:pPr>
        <w:pStyle w:val="ListParagraph"/>
        <w:numPr>
          <w:ilvl w:val="0"/>
          <w:numId w:val="1"/>
        </w:numPr>
        <w:spacing w:line="276" w:lineRule="auto"/>
        <w:rPr>
          <w:rFonts w:ascii="Calibri" w:eastAsia="Times New Roman" w:hAnsi="Calibri" w:cs="Calibri"/>
          <w:color w:val="333333"/>
          <w:sz w:val="22"/>
          <w:szCs w:val="22"/>
          <w:lang w:val="en-US"/>
        </w:rPr>
      </w:pP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Select a country or region from the dropdown menu to learn where immigrants from that geography settle </w:t>
      </w:r>
      <w:r w:rsidR="00E5767B"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>in the US</w:t>
      </w: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. </w:t>
      </w:r>
    </w:p>
    <w:p w14:paraId="5C17CBE4" w14:textId="752CF742" w:rsidR="004A0330" w:rsidRPr="00C12B05" w:rsidRDefault="00E5767B" w:rsidP="00C12B05">
      <w:pPr>
        <w:pStyle w:val="ListParagraph"/>
        <w:numPr>
          <w:ilvl w:val="0"/>
          <w:numId w:val="1"/>
        </w:numPr>
        <w:spacing w:line="276" w:lineRule="auto"/>
        <w:rPr>
          <w:rFonts w:ascii="Calibri" w:eastAsia="Times New Roman" w:hAnsi="Calibri" w:cs="Calibri"/>
          <w:color w:val="333333"/>
          <w:sz w:val="22"/>
          <w:szCs w:val="22"/>
          <w:lang w:val="en-US"/>
        </w:rPr>
      </w:pP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Display state immigrant concentrations with bubble and a hover that </w:t>
      </w:r>
      <w:proofErr w:type="spellStart"/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>a</w:t>
      </w:r>
      <w:proofErr w:type="spellEnd"/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 h</w:t>
      </w:r>
      <w:r w:rsidR="004A0330"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over </w:t>
      </w:r>
      <w:proofErr w:type="spellStart"/>
      <w:r w:rsidR="004A0330"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>over</w:t>
      </w:r>
      <w:proofErr w:type="spellEnd"/>
      <w:r w:rsidR="004A0330"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 a state to get state </w:t>
      </w:r>
      <w:r w:rsidR="004A0330"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immigrant </w:t>
      </w:r>
      <w:r w:rsidR="004A0330"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population </w:t>
      </w:r>
      <w:r w:rsidR="004A0330"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>and few selected demographics</w:t>
      </w:r>
      <w:r w:rsidR="004A0330"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 xml:space="preserve">. </w:t>
      </w: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>The size of a bubble will be determined by immigrant population in the state.</w:t>
      </w:r>
    </w:p>
    <w:p w14:paraId="17F5DD4C" w14:textId="5916907E" w:rsidR="004A0330" w:rsidRPr="00C12B05" w:rsidRDefault="004A0330" w:rsidP="00C12B05">
      <w:pPr>
        <w:spacing w:line="276" w:lineRule="auto"/>
        <w:rPr>
          <w:rFonts w:ascii="Calibri" w:eastAsia="Times New Roman" w:hAnsi="Calibri" w:cs="Calibri"/>
          <w:color w:val="333333"/>
          <w:sz w:val="22"/>
          <w:szCs w:val="22"/>
          <w:lang w:val="en-US"/>
        </w:rPr>
      </w:pPr>
    </w:p>
    <w:p w14:paraId="51B212CE" w14:textId="1D2D40B3" w:rsidR="00E5767B" w:rsidRPr="00C12B05" w:rsidRDefault="00E5767B" w:rsidP="00C12B05">
      <w:pPr>
        <w:spacing w:line="276" w:lineRule="auto"/>
        <w:rPr>
          <w:rFonts w:ascii="Calibri" w:eastAsia="Times New Roman" w:hAnsi="Calibri" w:cs="Calibri"/>
          <w:color w:val="333333"/>
          <w:sz w:val="22"/>
          <w:szCs w:val="22"/>
          <w:lang w:val="en-US"/>
        </w:rPr>
      </w:pPr>
      <w:r w:rsidRPr="00C12B05">
        <w:rPr>
          <w:rFonts w:ascii="Calibri" w:eastAsia="Times New Roman" w:hAnsi="Calibri" w:cs="Calibri"/>
          <w:color w:val="333333"/>
          <w:sz w:val="22"/>
          <w:szCs w:val="22"/>
          <w:lang w:val="en-US"/>
        </w:rPr>
        <w:t>The map below from the Migration Policy Institute can be a template for us.</w:t>
      </w:r>
    </w:p>
    <w:p w14:paraId="19BF5475" w14:textId="77777777" w:rsidR="004A0330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</w:p>
    <w:p w14:paraId="3F75DCA5" w14:textId="4F8E1B6F" w:rsidR="000F4D06" w:rsidRPr="00C12B05" w:rsidRDefault="004A0330" w:rsidP="00C12B05">
      <w:pPr>
        <w:spacing w:line="276" w:lineRule="auto"/>
        <w:rPr>
          <w:rFonts w:ascii="Calibri" w:hAnsi="Calibri" w:cs="Calibri"/>
          <w:sz w:val="22"/>
          <w:szCs w:val="22"/>
        </w:rPr>
      </w:pPr>
      <w:r w:rsidRPr="00C12B05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0021300" wp14:editId="05CA47F7">
            <wp:extent cx="5943600" cy="44875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4D06" w:rsidRPr="00C12B05" w:rsidSect="00BD37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47030A"/>
    <w:multiLevelType w:val="hybridMultilevel"/>
    <w:tmpl w:val="B890ED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C6341"/>
    <w:multiLevelType w:val="hybridMultilevel"/>
    <w:tmpl w:val="3C4CB0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047191"/>
    <w:multiLevelType w:val="hybridMultilevel"/>
    <w:tmpl w:val="25F0AE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9743C0"/>
    <w:multiLevelType w:val="hybridMultilevel"/>
    <w:tmpl w:val="1D26B450"/>
    <w:lvl w:ilvl="0" w:tplc="DDC2DF38">
      <w:start w:val="1"/>
      <w:numFmt w:val="lowerLetter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6B0314"/>
    <w:multiLevelType w:val="hybridMultilevel"/>
    <w:tmpl w:val="FDB482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330"/>
    <w:rsid w:val="00066C1F"/>
    <w:rsid w:val="000F4D06"/>
    <w:rsid w:val="003011D7"/>
    <w:rsid w:val="00363802"/>
    <w:rsid w:val="004A0330"/>
    <w:rsid w:val="005E1AE7"/>
    <w:rsid w:val="00636545"/>
    <w:rsid w:val="007D7752"/>
    <w:rsid w:val="00813EE7"/>
    <w:rsid w:val="008D7CE9"/>
    <w:rsid w:val="00A31CD2"/>
    <w:rsid w:val="00BD378F"/>
    <w:rsid w:val="00C12B05"/>
    <w:rsid w:val="00E57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45BC98"/>
  <w15:chartTrackingRefBased/>
  <w15:docId w15:val="{E4424F75-9E2C-4A49-B62E-8D77858D5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03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8</Pages>
  <Words>283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Maxwell Oteng</dc:creator>
  <cp:keywords/>
  <dc:description/>
  <cp:lastModifiedBy>Maxwell Oteng</cp:lastModifiedBy>
  <cp:revision>4</cp:revision>
  <dcterms:created xsi:type="dcterms:W3CDTF">2020-10-11T03:28:00Z</dcterms:created>
  <dcterms:modified xsi:type="dcterms:W3CDTF">2020-10-11T04:27:00Z</dcterms:modified>
</cp:coreProperties>
</file>